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843CA" w14:textId="566A0A89" w:rsidR="00C21A5B" w:rsidRDefault="00C21A5B" w:rsidP="00C21A5B">
      <w:pPr>
        <w:ind w:firstLine="252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Паспорт м</w:t>
      </w:r>
      <w:r>
        <w:rPr>
          <w:rFonts w:ascii="Arial" w:hAnsi="Arial" w:cs="Arial"/>
          <w:b/>
          <w:color w:val="000000"/>
        </w:rPr>
        <w:t>униципальной программы</w:t>
      </w:r>
    </w:p>
    <w:p w14:paraId="1CAD849C" w14:textId="77777777" w:rsidR="00C21A5B" w:rsidRDefault="00C21A5B" w:rsidP="00C21A5B">
      <w:pPr>
        <w:ind w:firstLine="252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в области энергосбережения и повышения энергетической эффективности на </w:t>
      </w:r>
    </w:p>
    <w:p w14:paraId="47C521A0" w14:textId="77777777" w:rsidR="00C21A5B" w:rsidRDefault="00C21A5B" w:rsidP="00C21A5B">
      <w:pPr>
        <w:ind w:firstLine="252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 территории Первомайского района Томской области</w:t>
      </w:r>
      <w:r>
        <w:rPr>
          <w:rFonts w:ascii="Arial" w:hAnsi="Arial" w:cs="Arial"/>
        </w:rPr>
        <w:t xml:space="preserve"> </w:t>
      </w:r>
    </w:p>
    <w:p w14:paraId="70A7BF81" w14:textId="77777777" w:rsidR="00C21A5B" w:rsidRDefault="00C21A5B" w:rsidP="00C21A5B">
      <w:pPr>
        <w:ind w:firstLine="252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на период с 2015 по 2017 годы с целевыми показателями до 2025 года</w:t>
      </w:r>
    </w:p>
    <w:p w14:paraId="6E6AA388" w14:textId="77777777" w:rsidR="00C21A5B" w:rsidRDefault="00C21A5B" w:rsidP="00C21A5B">
      <w:pPr>
        <w:ind w:firstLine="252"/>
        <w:jc w:val="both"/>
        <w:rPr>
          <w:rFonts w:ascii="Arial" w:hAnsi="Arial" w:cs="Arial"/>
          <w:color w:val="000000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5"/>
        <w:gridCol w:w="18"/>
        <w:gridCol w:w="5730"/>
        <w:gridCol w:w="17"/>
      </w:tblGrid>
      <w:tr w:rsidR="00C21A5B" w14:paraId="697341DC" w14:textId="77777777" w:rsidTr="00C21A5B">
        <w:trPr>
          <w:gridAfter w:val="1"/>
          <w:wAfter w:w="17" w:type="dxa"/>
          <w:trHeight w:val="1123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995D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Наименование Программы</w:t>
            </w:r>
          </w:p>
          <w:p w14:paraId="73D8291F" w14:textId="77777777" w:rsidR="00C21A5B" w:rsidRDefault="00C21A5B">
            <w:pPr>
              <w:rPr>
                <w:rFonts w:ascii="Arial" w:hAnsi="Arial" w:cs="Arial"/>
                <w:b/>
                <w:color w:val="000000"/>
              </w:rPr>
            </w:pPr>
          </w:p>
          <w:p w14:paraId="46AE8E23" w14:textId="77777777" w:rsidR="00C21A5B" w:rsidRDefault="00C21A5B">
            <w:pPr>
              <w:rPr>
                <w:rFonts w:ascii="Arial" w:hAnsi="Arial" w:cs="Arial"/>
                <w:b/>
                <w:color w:val="000000"/>
              </w:rPr>
            </w:pPr>
          </w:p>
          <w:p w14:paraId="318FA291" w14:textId="77777777" w:rsidR="00C21A5B" w:rsidRDefault="00C21A5B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63F3" w14:textId="77777777" w:rsidR="00C21A5B" w:rsidRDefault="00C21A5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Муниципальная программа в области энергосбережения и повышения энергетической эффективности на территории Первомайского района Томской области</w:t>
            </w:r>
            <w:r>
              <w:rPr>
                <w:rFonts w:ascii="Arial" w:hAnsi="Arial" w:cs="Arial"/>
              </w:rPr>
              <w:t xml:space="preserve"> на период с 2015 по 2017 годы с целевыми показателями до 2025 года (далее Программа)</w:t>
            </w:r>
          </w:p>
        </w:tc>
      </w:tr>
      <w:tr w:rsidR="00C21A5B" w14:paraId="24716F54" w14:textId="77777777" w:rsidTr="00C21A5B">
        <w:trPr>
          <w:gridAfter w:val="1"/>
          <w:wAfter w:w="17" w:type="dxa"/>
          <w:trHeight w:val="2645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7402" w14:textId="77777777" w:rsidR="00C21A5B" w:rsidRDefault="00C21A5B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Основание для разработки 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3776" w14:textId="77777777" w:rsidR="00C21A5B" w:rsidRDefault="00C21A5B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Поручение Губернатора Томской области от 11.08.2008 года № ВК-Пр-10877, Указ Президента РФ № 889 от 04.06.2008 г. «О некоторых мерах по повышению энергетической и экологической эффективности российской экономики», Федеральный закон «Об энергосбережении и о повышении энергетической эффективности, и о внесении изменений в отдельные законодательные акты РФ» от 23.11.2009 № 261-ФЗ.</w:t>
            </w:r>
          </w:p>
        </w:tc>
      </w:tr>
      <w:tr w:rsidR="00C21A5B" w14:paraId="4463FEFC" w14:textId="77777777" w:rsidTr="00C21A5B">
        <w:trPr>
          <w:gridAfter w:val="1"/>
          <w:wAfter w:w="17" w:type="dxa"/>
          <w:trHeight w:val="153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AB9B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Заказчик 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14BA" w14:textId="77777777" w:rsidR="00C21A5B" w:rsidRDefault="00C21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Первомайского района Томской области</w:t>
            </w:r>
          </w:p>
        </w:tc>
      </w:tr>
      <w:tr w:rsidR="00C21A5B" w14:paraId="58E8CAE8" w14:textId="77777777" w:rsidTr="00C21A5B">
        <w:trPr>
          <w:gridAfter w:val="1"/>
          <w:wAfter w:w="17" w:type="dxa"/>
          <w:trHeight w:val="149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D41A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Разработчик Программы 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B906" w14:textId="77777777" w:rsidR="00C21A5B" w:rsidRDefault="00C21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НП «Региональный центр управления энергосбережением» </w:t>
            </w:r>
          </w:p>
        </w:tc>
      </w:tr>
      <w:tr w:rsidR="00C21A5B" w14:paraId="03BCDAD2" w14:textId="77777777" w:rsidTr="00C21A5B">
        <w:trPr>
          <w:gridAfter w:val="1"/>
          <w:wAfter w:w="17" w:type="dxa"/>
          <w:trHeight w:val="95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1B2B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Сроки реализации Программы 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283F" w14:textId="77777777" w:rsidR="00C21A5B" w:rsidRDefault="00C21A5B">
            <w:pPr>
              <w:snapToGrid w:val="0"/>
              <w:spacing w:before="6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2015 - 2017 годы </w:t>
            </w:r>
          </w:p>
        </w:tc>
      </w:tr>
      <w:tr w:rsidR="00C21A5B" w14:paraId="2744E92D" w14:textId="77777777" w:rsidTr="00C21A5B">
        <w:trPr>
          <w:gridAfter w:val="1"/>
          <w:wAfter w:w="17" w:type="dxa"/>
          <w:trHeight w:val="381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6D59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Исполнители 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DEFB" w14:textId="77777777" w:rsidR="00C21A5B" w:rsidRDefault="00C21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Структурные подразделения (сельские поселения) Администрации Первомайского района Томской области, бюджетные учреждения, предприятия и организации на конкурсной основе (по согласованию).</w:t>
            </w:r>
          </w:p>
        </w:tc>
      </w:tr>
      <w:tr w:rsidR="00C21A5B" w14:paraId="62DCB067" w14:textId="77777777" w:rsidTr="00C21A5B">
        <w:trPr>
          <w:gridAfter w:val="1"/>
          <w:wAfter w:w="17" w:type="dxa"/>
          <w:trHeight w:val="779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1A59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Цель 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83F" w14:textId="77777777" w:rsidR="00C21A5B" w:rsidRDefault="00C21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правовых, экономических и организационных основ для повышения энергетической эффективности при добыче, производстве, транспортировке и использовании энергетических ресурсов на предприятиях и населением такими темпами, чтобы обеспечить динамику снижения потребления топливно-энергетических ресурсов на единицу ВРП на 40% к 2020 году (по отношению к 2007г.) в соответствие с Указом Президента России № 889 от 04.06.2008г.</w:t>
            </w:r>
          </w:p>
        </w:tc>
      </w:tr>
      <w:tr w:rsidR="00C21A5B" w14:paraId="512E52F2" w14:textId="77777777" w:rsidTr="00C21A5B">
        <w:trPr>
          <w:gridAfter w:val="1"/>
          <w:wAfter w:w="17" w:type="dxa"/>
          <w:trHeight w:val="255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3F40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Основные задачи Программы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04E" w14:textId="77777777" w:rsidR="00C21A5B" w:rsidRDefault="00C21A5B">
            <w:pPr>
              <w:snapToGrid w:val="0"/>
              <w:spacing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Основной задачей Программы является формирование условий и механизмов, позволяющих разрабатывать и реализовывать конкретные проекты по энергосбережению.</w:t>
            </w:r>
          </w:p>
        </w:tc>
      </w:tr>
      <w:tr w:rsidR="00C21A5B" w14:paraId="5F8007E5" w14:textId="77777777" w:rsidTr="00C21A5B">
        <w:trPr>
          <w:gridAfter w:val="1"/>
          <w:wAfter w:w="17" w:type="dxa"/>
          <w:trHeight w:val="255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A1B" w14:textId="77777777" w:rsidR="00C21A5B" w:rsidRDefault="00C21A5B">
            <w:pPr>
              <w:snapToGrid w:val="0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E919" w14:textId="77777777" w:rsidR="00C21A5B" w:rsidRDefault="00C21A5B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Достижение поставленной цели предполагает решение следующих задач:</w:t>
            </w:r>
          </w:p>
          <w:p w14:paraId="4FB657B2" w14:textId="77777777" w:rsidR="00C21A5B" w:rsidRDefault="00C21A5B" w:rsidP="00043981">
            <w:pPr>
              <w:numPr>
                <w:ilvl w:val="0"/>
                <w:numId w:val="1"/>
              </w:numPr>
              <w:tabs>
                <w:tab w:val="left" w:pos="0"/>
              </w:tabs>
              <w:ind w:firstLine="3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Создание экономических механизмов, стимулирующих эффективное использование энергии:</w:t>
            </w:r>
          </w:p>
          <w:p w14:paraId="214F2BEC" w14:textId="77777777" w:rsidR="00C21A5B" w:rsidRDefault="00C21A5B" w:rsidP="00043981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совершенствование финансовых механизмов;</w:t>
            </w:r>
          </w:p>
          <w:p w14:paraId="7554B18E" w14:textId="77777777" w:rsidR="00C21A5B" w:rsidRDefault="00C21A5B" w:rsidP="00043981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совершенствование системы нормирования в бюджетной сфере;</w:t>
            </w:r>
          </w:p>
          <w:p w14:paraId="4D2C96F6" w14:textId="77777777" w:rsidR="00C21A5B" w:rsidRDefault="00C21A5B" w:rsidP="00043981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совершенствование правил учета и контроля энергопотребления;</w:t>
            </w:r>
          </w:p>
          <w:p w14:paraId="42A8374E" w14:textId="77777777" w:rsidR="00C21A5B" w:rsidRDefault="00C21A5B" w:rsidP="00043981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совершенствование системы энергоаудита и мониторинга;</w:t>
            </w:r>
          </w:p>
          <w:p w14:paraId="4A5E804E" w14:textId="77777777" w:rsidR="00C21A5B" w:rsidRDefault="00C21A5B" w:rsidP="00043981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привлекательных условий для вложения капитала в энергосбережение.</w:t>
            </w:r>
          </w:p>
          <w:p w14:paraId="266D096D" w14:textId="77777777" w:rsidR="00C21A5B" w:rsidRDefault="00C21A5B">
            <w:pPr>
              <w:ind w:firstLine="54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Поддержка специализированного бизнеса в области энергосбережения:</w:t>
            </w:r>
          </w:p>
          <w:p w14:paraId="400F7350" w14:textId="77777777" w:rsidR="00C21A5B" w:rsidRDefault="00C21A5B" w:rsidP="00043981">
            <w:pPr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энергосберегающих (</w:t>
            </w:r>
            <w:proofErr w:type="spellStart"/>
            <w:r>
              <w:rPr>
                <w:rFonts w:ascii="Arial" w:hAnsi="Arial" w:cs="Arial"/>
                <w:color w:val="000000"/>
              </w:rPr>
              <w:t>энергосервисных</w:t>
            </w:r>
            <w:proofErr w:type="spellEnd"/>
            <w:r>
              <w:rPr>
                <w:rFonts w:ascii="Arial" w:hAnsi="Arial" w:cs="Arial"/>
                <w:color w:val="000000"/>
              </w:rPr>
              <w:t>) компаний;</w:t>
            </w:r>
          </w:p>
          <w:p w14:paraId="2BC7A04D" w14:textId="77777777" w:rsidR="00C21A5B" w:rsidRDefault="00C21A5B" w:rsidP="00043981">
            <w:pPr>
              <w:numPr>
                <w:ilvl w:val="0"/>
                <w:numId w:val="3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системы конкурсного отбора бизнес - проектов в сфере энергосбережения, полностью или частично финансируемых из бюджетных источников (госзаказа на реализацию бизнес - проектов по энергосбережению);</w:t>
            </w:r>
          </w:p>
          <w:p w14:paraId="245D7474" w14:textId="77777777" w:rsidR="00C21A5B" w:rsidRDefault="00C21A5B" w:rsidP="00043981">
            <w:pPr>
              <w:numPr>
                <w:ilvl w:val="0"/>
                <w:numId w:val="3"/>
              </w:numPr>
              <w:tabs>
                <w:tab w:val="left" w:pos="1276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разработка механизмов привлечения частных инвестиций.</w:t>
            </w:r>
          </w:p>
          <w:p w14:paraId="30494EBF" w14:textId="77777777" w:rsidR="00C21A5B" w:rsidRDefault="00C21A5B">
            <w:pPr>
              <w:ind w:firstLine="54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Популяризация энергосбережения, информирование:</w:t>
            </w:r>
          </w:p>
          <w:p w14:paraId="075ECF9B" w14:textId="77777777" w:rsidR="00C21A5B" w:rsidRDefault="00C21A5B" w:rsidP="00043981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доступных баз данных, содержащих информацию об энергосберегающих мероприятиях, технологиях и оборудовании, нормативно-технической документации;</w:t>
            </w:r>
          </w:p>
          <w:p w14:paraId="5B4F1518" w14:textId="77777777" w:rsidR="00C21A5B" w:rsidRDefault="00C21A5B" w:rsidP="00043981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курсов повышения квалификации;</w:t>
            </w:r>
          </w:p>
          <w:p w14:paraId="03E924DF" w14:textId="77777777" w:rsidR="00C21A5B" w:rsidRDefault="00C21A5B" w:rsidP="00043981">
            <w:pPr>
              <w:numPr>
                <w:ilvl w:val="0"/>
                <w:numId w:val="4"/>
              </w:num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ежегодных выставок и семинаров по обмену опытом;</w:t>
            </w:r>
          </w:p>
          <w:p w14:paraId="223828C0" w14:textId="77777777" w:rsidR="00C21A5B" w:rsidRDefault="00C21A5B">
            <w:pPr>
              <w:snapToGrid w:val="0"/>
              <w:spacing w:after="1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пропаганда энергосбережения в средствах массовой информации. </w:t>
            </w:r>
          </w:p>
        </w:tc>
      </w:tr>
      <w:tr w:rsidR="00C21A5B" w14:paraId="14F873C8" w14:textId="77777777" w:rsidTr="00C21A5B">
        <w:trPr>
          <w:trHeight w:val="381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B43B" w14:textId="77777777" w:rsidR="00C21A5B" w:rsidRDefault="00C21A5B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Финансирование Программы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25AF" w14:textId="77777777" w:rsidR="00C21A5B" w:rsidRDefault="00C21A5B">
            <w:pPr>
              <w:snapToGrid w:val="0"/>
              <w:ind w:lef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Финансирование Программы осуществляется: на основе договоров за счет предприятий и организаций, участвующих в реализации программы, средства местного бюджета, внебюджетные источники в соответствии с законодательством РФ.</w:t>
            </w:r>
          </w:p>
        </w:tc>
      </w:tr>
      <w:tr w:rsidR="00C21A5B" w14:paraId="25AB14A9" w14:textId="77777777" w:rsidTr="00C21A5B">
        <w:trPr>
          <w:trHeight w:val="149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84E5" w14:textId="77777777" w:rsidR="00C21A5B" w:rsidRDefault="00C21A5B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Ожидаемые конечные результаты</w:t>
            </w:r>
          </w:p>
        </w:tc>
        <w:tc>
          <w:tcPr>
            <w:tcW w:w="5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F261" w14:textId="77777777" w:rsidR="00C21A5B" w:rsidRDefault="00C21A5B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соответствии с разработанными целевыми показателями Программы</w:t>
            </w:r>
          </w:p>
        </w:tc>
      </w:tr>
      <w:tr w:rsidR="00C21A5B" w14:paraId="2E33EC9B" w14:textId="77777777" w:rsidTr="00C21A5B">
        <w:trPr>
          <w:gridAfter w:val="1"/>
          <w:wAfter w:w="17" w:type="dxa"/>
          <w:trHeight w:val="232"/>
        </w:trPr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4B53" w14:textId="77777777" w:rsidR="00C21A5B" w:rsidRDefault="00C21A5B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Система организации контроля за исполнением программы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4E9" w14:textId="77777777" w:rsidR="00C21A5B" w:rsidRDefault="00C21A5B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Контроль за выполнением Программы осуществляет Администрация Первомайского района Томской области</w:t>
            </w:r>
          </w:p>
        </w:tc>
      </w:tr>
    </w:tbl>
    <w:p w14:paraId="7C453B5D" w14:textId="77777777" w:rsidR="00753BC6" w:rsidRDefault="00753BC6"/>
    <w:sectPr w:rsidR="0075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F"/>
    <w:multiLevelType w:val="singleLevel"/>
    <w:tmpl w:val="0000001F"/>
    <w:name w:val="WW8Num4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589D5A04"/>
    <w:multiLevelType w:val="hybridMultilevel"/>
    <w:tmpl w:val="1E20F544"/>
    <w:lvl w:ilvl="0" w:tplc="04190005">
      <w:start w:val="2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2A2CFF"/>
    <w:multiLevelType w:val="hybridMultilevel"/>
    <w:tmpl w:val="F2E6157A"/>
    <w:lvl w:ilvl="0" w:tplc="1D165C96">
      <w:start w:val="2"/>
      <w:numFmt w:val="bullet"/>
      <w:lvlText w:val="-"/>
      <w:lvlJc w:val="left"/>
      <w:pPr>
        <w:ind w:left="12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0415DC6"/>
    <w:multiLevelType w:val="hybridMultilevel"/>
    <w:tmpl w:val="75BACE84"/>
    <w:lvl w:ilvl="0" w:tplc="EE862ED8">
      <w:start w:val="2"/>
      <w:numFmt w:val="bullet"/>
      <w:lvlText w:val="-"/>
      <w:lvlJc w:val="left"/>
      <w:pPr>
        <w:ind w:left="1260" w:hanging="360"/>
      </w:pPr>
      <w:rPr>
        <w:rFonts w:ascii="Symbol" w:hAnsi="Symbol"/>
      </w:rPr>
    </w:lvl>
    <w:lvl w:ilvl="1" w:tplc="04190019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34"/>
    <w:rsid w:val="00032534"/>
    <w:rsid w:val="00753BC6"/>
    <w:rsid w:val="00C2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82F91"/>
  <w15:chartTrackingRefBased/>
  <w15:docId w15:val="{B5A158EB-93B8-41F8-A833-D7050B3E6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A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8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2023-11-17T04:37:00Z</dcterms:created>
  <dcterms:modified xsi:type="dcterms:W3CDTF">2023-11-17T04:37:00Z</dcterms:modified>
</cp:coreProperties>
</file>